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12" w:rsidRPr="00296984" w:rsidRDefault="00517C93" w:rsidP="00CF2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84">
        <w:rPr>
          <w:rFonts w:ascii="Times New Roman" w:hAnsi="Times New Roman" w:cs="Times New Roman"/>
          <w:b/>
          <w:sz w:val="28"/>
          <w:szCs w:val="28"/>
        </w:rPr>
        <w:t>Информация об опыте</w:t>
      </w:r>
      <w:r w:rsidR="00CF25C1" w:rsidRPr="00296984">
        <w:rPr>
          <w:rFonts w:ascii="Times New Roman" w:hAnsi="Times New Roman" w:cs="Times New Roman"/>
          <w:b/>
          <w:sz w:val="28"/>
          <w:szCs w:val="28"/>
        </w:rPr>
        <w:t xml:space="preserve"> работы учителей иностранного языка общеобразовательных учреждений </w:t>
      </w:r>
      <w:r w:rsidRPr="00296984">
        <w:rPr>
          <w:rFonts w:ascii="Times New Roman" w:hAnsi="Times New Roman" w:cs="Times New Roman"/>
          <w:b/>
          <w:sz w:val="28"/>
          <w:szCs w:val="28"/>
        </w:rPr>
        <w:t xml:space="preserve">Ровеньского </w:t>
      </w:r>
      <w:r w:rsidR="00CF25C1" w:rsidRPr="00296984">
        <w:rPr>
          <w:rFonts w:ascii="Times New Roman" w:hAnsi="Times New Roman" w:cs="Times New Roman"/>
          <w:b/>
          <w:sz w:val="28"/>
          <w:szCs w:val="28"/>
        </w:rPr>
        <w:t>района</w:t>
      </w:r>
      <w:r w:rsidRPr="00296984">
        <w:rPr>
          <w:rFonts w:ascii="Times New Roman" w:hAnsi="Times New Roman" w:cs="Times New Roman"/>
          <w:b/>
          <w:sz w:val="28"/>
          <w:szCs w:val="28"/>
        </w:rPr>
        <w:t>, внесённом в банк актуального педагогического опыта</w:t>
      </w:r>
    </w:p>
    <w:p w:rsidR="00CF25C1" w:rsidRPr="00296984" w:rsidRDefault="00CF25C1" w:rsidP="00CF2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5C1" w:rsidRPr="00296984" w:rsidRDefault="00CF25C1" w:rsidP="00CF2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84">
        <w:rPr>
          <w:rFonts w:ascii="Times New Roman" w:hAnsi="Times New Roman" w:cs="Times New Roman"/>
          <w:b/>
          <w:sz w:val="28"/>
          <w:szCs w:val="28"/>
        </w:rPr>
        <w:t>Муниципальный уровень</w:t>
      </w:r>
    </w:p>
    <w:tbl>
      <w:tblPr>
        <w:tblStyle w:val="a3"/>
        <w:tblW w:w="9534" w:type="dxa"/>
        <w:tblLook w:val="04A0"/>
      </w:tblPr>
      <w:tblGrid>
        <w:gridCol w:w="665"/>
        <w:gridCol w:w="1947"/>
        <w:gridCol w:w="2570"/>
        <w:gridCol w:w="3447"/>
        <w:gridCol w:w="905"/>
      </w:tblGrid>
      <w:tr w:rsidR="00CF25C1" w:rsidTr="00517C93">
        <w:tc>
          <w:tcPr>
            <w:tcW w:w="675" w:type="dxa"/>
          </w:tcPr>
          <w:p w:rsidR="00CF25C1" w:rsidRPr="00CF25C1" w:rsidRDefault="00CF25C1" w:rsidP="0051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CF25C1" w:rsidRPr="00CF25C1" w:rsidRDefault="00CF25C1" w:rsidP="0051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CF25C1" w:rsidRPr="00CF25C1" w:rsidRDefault="00CF25C1" w:rsidP="0051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543" w:type="dxa"/>
          </w:tcPr>
          <w:p w:rsidR="00CF25C1" w:rsidRPr="00CF25C1" w:rsidRDefault="00CF25C1" w:rsidP="0051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21" w:type="dxa"/>
          </w:tcPr>
          <w:p w:rsidR="00CF25C1" w:rsidRPr="00CF25C1" w:rsidRDefault="00517C93" w:rsidP="0051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F25C1" w:rsidTr="00517C93">
        <w:tc>
          <w:tcPr>
            <w:tcW w:w="675" w:type="dxa"/>
          </w:tcPr>
          <w:p w:rsidR="00CF25C1" w:rsidRPr="00CF25C1" w:rsidRDefault="00D93EC1" w:rsidP="00D93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CF25C1" w:rsidRPr="00CF25C1" w:rsidRDefault="00517C93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Т.А.</w:t>
            </w:r>
          </w:p>
        </w:tc>
        <w:tc>
          <w:tcPr>
            <w:tcW w:w="2410" w:type="dxa"/>
          </w:tcPr>
          <w:p w:rsidR="00CF25C1" w:rsidRPr="00CF25C1" w:rsidRDefault="00517C93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«Ровень</w:t>
            </w:r>
            <w:r w:rsidR="00CF25C1" w:rsidRPr="00CF25C1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CF25C1" w:rsidRPr="00CF2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CF25C1" w:rsidRPr="00CF25C1" w:rsidRDefault="00517C93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коммуникативной компетенции учащихся посредством ролевой игры в процессе обучения английскому языку</w:t>
            </w:r>
          </w:p>
        </w:tc>
        <w:tc>
          <w:tcPr>
            <w:tcW w:w="921" w:type="dxa"/>
          </w:tcPr>
          <w:p w:rsidR="00CF25C1" w:rsidRPr="00CF25C1" w:rsidRDefault="00517C93" w:rsidP="00D93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F25C1" w:rsidTr="00517C93">
        <w:tc>
          <w:tcPr>
            <w:tcW w:w="675" w:type="dxa"/>
          </w:tcPr>
          <w:p w:rsidR="00CF25C1" w:rsidRPr="00CF25C1" w:rsidRDefault="00D93EC1" w:rsidP="00D93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CF25C1" w:rsidRPr="00CF25C1" w:rsidRDefault="00D93EC1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Альшевская Ю.В.</w:t>
            </w:r>
          </w:p>
        </w:tc>
        <w:tc>
          <w:tcPr>
            <w:tcW w:w="2410" w:type="dxa"/>
          </w:tcPr>
          <w:p w:rsidR="00CF25C1" w:rsidRPr="00CF25C1" w:rsidRDefault="00D93EC1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«Ровень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CF25C1" w:rsidRPr="00CF25C1" w:rsidRDefault="00D93EC1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аутентичного материала веб-сайтов в условиях интегрирования предметов школьной программы «английский язык» и «ОБЖ» как средство развития коммуникативной компетенции обучающихся основной школы</w:t>
            </w:r>
          </w:p>
        </w:tc>
        <w:tc>
          <w:tcPr>
            <w:tcW w:w="921" w:type="dxa"/>
          </w:tcPr>
          <w:p w:rsidR="00CF25C1" w:rsidRPr="00CF25C1" w:rsidRDefault="00D93EC1" w:rsidP="00D93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93EC1" w:rsidTr="00517C93">
        <w:tc>
          <w:tcPr>
            <w:tcW w:w="675" w:type="dxa"/>
          </w:tcPr>
          <w:p w:rsidR="00D93EC1" w:rsidRDefault="00D93EC1" w:rsidP="00D93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D93EC1" w:rsidRDefault="00D93EC1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 Т.В.</w:t>
            </w:r>
          </w:p>
        </w:tc>
        <w:tc>
          <w:tcPr>
            <w:tcW w:w="2410" w:type="dxa"/>
          </w:tcPr>
          <w:p w:rsidR="00D93EC1" w:rsidRDefault="00D93EC1" w:rsidP="00D9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«Новоалександровская СОШ»</w:t>
            </w:r>
          </w:p>
        </w:tc>
        <w:tc>
          <w:tcPr>
            <w:tcW w:w="3543" w:type="dxa"/>
          </w:tcPr>
          <w:p w:rsidR="00D93EC1" w:rsidRDefault="00D93EC1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Мнемотехнические приёмы развития памяти как эффективное средство обучения речевой деятельности на уроках английского языка в начальной школе</w:t>
            </w:r>
          </w:p>
        </w:tc>
        <w:tc>
          <w:tcPr>
            <w:tcW w:w="921" w:type="dxa"/>
          </w:tcPr>
          <w:p w:rsidR="00D93EC1" w:rsidRDefault="00D93EC1" w:rsidP="00D93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93EC1" w:rsidTr="00517C93">
        <w:tc>
          <w:tcPr>
            <w:tcW w:w="675" w:type="dxa"/>
          </w:tcPr>
          <w:p w:rsidR="00D93EC1" w:rsidRDefault="00D93EC1" w:rsidP="00D93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D93EC1" w:rsidRDefault="00D93EC1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Е.И.</w:t>
            </w:r>
          </w:p>
        </w:tc>
        <w:tc>
          <w:tcPr>
            <w:tcW w:w="2410" w:type="dxa"/>
          </w:tcPr>
          <w:p w:rsidR="00D93EC1" w:rsidRDefault="00D93EC1" w:rsidP="00D9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«Жабская ООШ»</w:t>
            </w:r>
          </w:p>
        </w:tc>
        <w:tc>
          <w:tcPr>
            <w:tcW w:w="3543" w:type="dxa"/>
          </w:tcPr>
          <w:p w:rsidR="00D93EC1" w:rsidRDefault="00D93EC1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к изучению немецкого языка </w:t>
            </w:r>
            <w:r w:rsidR="0066254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="006625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6254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 посредством лексической игры</w:t>
            </w:r>
          </w:p>
        </w:tc>
        <w:tc>
          <w:tcPr>
            <w:tcW w:w="921" w:type="dxa"/>
          </w:tcPr>
          <w:p w:rsidR="00D93EC1" w:rsidRDefault="00D93EC1" w:rsidP="00D93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:rsidR="00CF25C1" w:rsidRPr="00CF25C1" w:rsidRDefault="00CF25C1" w:rsidP="00CF2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25C1" w:rsidRPr="00CF25C1" w:rsidSect="0030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5C1"/>
    <w:rsid w:val="00296984"/>
    <w:rsid w:val="00302B12"/>
    <w:rsid w:val="004903D1"/>
    <w:rsid w:val="00517C93"/>
    <w:rsid w:val="00662540"/>
    <w:rsid w:val="00CF25C1"/>
    <w:rsid w:val="00D9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Валентина</dc:creator>
  <cp:keywords/>
  <dc:description/>
  <cp:lastModifiedBy>Тарасова Валентина</cp:lastModifiedBy>
  <cp:revision>5</cp:revision>
  <dcterms:created xsi:type="dcterms:W3CDTF">2016-12-09T07:42:00Z</dcterms:created>
  <dcterms:modified xsi:type="dcterms:W3CDTF">2016-12-09T11:50:00Z</dcterms:modified>
</cp:coreProperties>
</file>